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500" w:rsidRPr="003D4CC3" w:rsidRDefault="006F5500" w:rsidP="00BA01FD">
      <w:pPr>
        <w:pStyle w:val="EstiloTeste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D4CC3">
        <w:rPr>
          <w:rFonts w:asciiTheme="minorHAnsi" w:hAnsiTheme="minorHAnsi"/>
          <w:b/>
          <w:color w:val="000000" w:themeColor="text1"/>
          <w:sz w:val="28"/>
          <w:szCs w:val="28"/>
        </w:rPr>
        <w:t>ENCONTRO 6</w:t>
      </w:r>
      <w:r w:rsidR="009A5604" w:rsidRPr="003D4CC3">
        <w:rPr>
          <w:rFonts w:asciiTheme="minorHAnsi" w:hAnsiTheme="minorHAnsi"/>
          <w:b/>
          <w:color w:val="000000" w:themeColor="text1"/>
          <w:sz w:val="28"/>
          <w:szCs w:val="28"/>
        </w:rPr>
        <w:t>:</w:t>
      </w:r>
    </w:p>
    <w:p w:rsidR="003D4CC3" w:rsidRDefault="00C066FF" w:rsidP="00BA01FD">
      <w:pPr>
        <w:pStyle w:val="EstiloTeste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D4CC3">
        <w:rPr>
          <w:rFonts w:asciiTheme="minorHAnsi" w:hAnsiTheme="minorHAnsi"/>
          <w:b/>
          <w:color w:val="000000" w:themeColor="text1"/>
          <w:sz w:val="28"/>
          <w:szCs w:val="28"/>
        </w:rPr>
        <w:t xml:space="preserve">Segredos do universo: utilizando o Celestia para conhecer </w:t>
      </w:r>
    </w:p>
    <w:p w:rsidR="00C066FF" w:rsidRPr="003D4CC3" w:rsidRDefault="00C066FF" w:rsidP="00BA01FD">
      <w:pPr>
        <w:pStyle w:val="EstiloTeste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3D4CC3">
        <w:rPr>
          <w:rFonts w:asciiTheme="minorHAnsi" w:hAnsiTheme="minorHAnsi"/>
          <w:b/>
          <w:color w:val="000000" w:themeColor="text1"/>
          <w:sz w:val="28"/>
          <w:szCs w:val="28"/>
        </w:rPr>
        <w:t>e explorar o espaço sem mistérios</w:t>
      </w:r>
    </w:p>
    <w:p w:rsidR="00985E7D" w:rsidRPr="00B72B3C" w:rsidRDefault="00985E7D" w:rsidP="00BA01FD">
      <w:pPr>
        <w:jc w:val="right"/>
        <w:rPr>
          <w:rFonts w:ascii="DTLProkyonSTLight" w:hAnsi="DTLProkyonSTLight"/>
          <w:color w:val="000000" w:themeColor="text1"/>
          <w:sz w:val="20"/>
          <w:szCs w:val="20"/>
        </w:rPr>
      </w:pPr>
    </w:p>
    <w:p w:rsidR="009E29F5" w:rsidRPr="00B72B3C" w:rsidRDefault="009E29F5" w:rsidP="00ED03FE">
      <w:pPr>
        <w:jc w:val="center"/>
        <w:rPr>
          <w:rFonts w:ascii="DTLProkyonSTLight" w:hAnsi="DTLProkyonSTLight"/>
          <w:color w:val="000000" w:themeColor="text1"/>
          <w:sz w:val="20"/>
          <w:szCs w:val="20"/>
        </w:rPr>
      </w:pPr>
    </w:p>
    <w:p w:rsidR="00C066FF" w:rsidRPr="00B72B3C" w:rsidRDefault="00C066FF" w:rsidP="00BA01FD">
      <w:pPr>
        <w:jc w:val="both"/>
        <w:rPr>
          <w:rFonts w:ascii="DTLProkyonSTLight" w:hAnsi="DTLProkyonSTLight"/>
          <w:i/>
          <w:color w:val="000000" w:themeColor="text1"/>
          <w:sz w:val="20"/>
          <w:szCs w:val="20"/>
        </w:rPr>
      </w:pPr>
    </w:p>
    <w:p w:rsidR="00CA3095" w:rsidRPr="00B72B3C" w:rsidRDefault="00CA3095" w:rsidP="00BA01FD">
      <w:pPr>
        <w:jc w:val="both"/>
        <w:rPr>
          <w:rFonts w:ascii="DTLProkyonSTLight" w:hAnsi="DTLProkyonSTLight"/>
          <w:color w:val="000000" w:themeColor="text1"/>
          <w:sz w:val="20"/>
          <w:szCs w:val="20"/>
        </w:rPr>
      </w:pPr>
    </w:p>
    <w:p w:rsidR="009E29F5" w:rsidRDefault="00CA3095" w:rsidP="00BA01FD">
      <w:pPr>
        <w:ind w:firstLine="720"/>
        <w:jc w:val="both"/>
        <w:rPr>
          <w:rFonts w:ascii="DTLProkyonSTLight" w:hAnsi="DTLProkyonSTLight"/>
          <w:b/>
          <w:color w:val="000000" w:themeColor="text1"/>
          <w:sz w:val="20"/>
          <w:szCs w:val="20"/>
        </w:rPr>
      </w:pPr>
      <w:r w:rsidRPr="00B72B3C">
        <w:rPr>
          <w:noProof/>
          <w:color w:val="000000" w:themeColor="text1"/>
        </w:rPr>
        <w:drawing>
          <wp:inline distT="0" distB="0" distL="0" distR="0" wp14:anchorId="3319ED6E" wp14:editId="04B65C99">
            <wp:extent cx="5039995" cy="3150612"/>
            <wp:effectExtent l="0" t="0" r="8255" b="0"/>
            <wp:docPr id="2" name="Imagem 2" descr="http://upload.wikimedia.org/wikipedia/commons/b/b7/Celestia_Europe_Io_Jupi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wikipedia/commons/b/b7/Celestia_Europe_Io_Jupit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15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3FE" w:rsidRDefault="00ED03FE" w:rsidP="00BA01FD">
      <w:pPr>
        <w:ind w:firstLine="720"/>
        <w:jc w:val="both"/>
        <w:rPr>
          <w:rFonts w:ascii="DTLProkyonSTLight" w:hAnsi="DTLProkyonSTLight"/>
          <w:b/>
          <w:color w:val="000000" w:themeColor="text1"/>
          <w:sz w:val="20"/>
          <w:szCs w:val="20"/>
        </w:rPr>
      </w:pPr>
    </w:p>
    <w:p w:rsidR="00ED03FE" w:rsidRPr="00B72B3C" w:rsidRDefault="00ED03FE" w:rsidP="00ED03FE">
      <w:pPr>
        <w:jc w:val="center"/>
        <w:rPr>
          <w:rFonts w:asciiTheme="minorHAnsi" w:hAnsiTheme="minorHAnsi"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“O que sabemos é uma gota, o que ignoramos é um </w:t>
      </w:r>
      <w:proofErr w:type="gramStart"/>
      <w:r w:rsidRPr="00B72B3C">
        <w:rPr>
          <w:rFonts w:asciiTheme="minorHAnsi" w:hAnsiTheme="minorHAnsi"/>
          <w:color w:val="000000" w:themeColor="text1"/>
          <w:sz w:val="20"/>
          <w:szCs w:val="20"/>
        </w:rPr>
        <w:t>oceano.”</w:t>
      </w:r>
      <w:proofErr w:type="gramEnd"/>
    </w:p>
    <w:p w:rsidR="00ED03FE" w:rsidRPr="00B72B3C" w:rsidRDefault="00ED03FE" w:rsidP="00ED03FE">
      <w:pPr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i/>
          <w:color w:val="000000" w:themeColor="text1"/>
          <w:sz w:val="20"/>
          <w:szCs w:val="20"/>
        </w:rPr>
        <w:t>Isaac Newton</w:t>
      </w:r>
    </w:p>
    <w:p w:rsidR="00ED03FE" w:rsidRPr="00B72B3C" w:rsidRDefault="00ED03FE" w:rsidP="00BA01FD">
      <w:pPr>
        <w:ind w:firstLine="720"/>
        <w:jc w:val="both"/>
        <w:rPr>
          <w:rFonts w:ascii="DTLProkyonSTLight" w:hAnsi="DTLProkyonSTLight"/>
          <w:b/>
          <w:color w:val="000000" w:themeColor="text1"/>
          <w:sz w:val="20"/>
          <w:szCs w:val="20"/>
        </w:rPr>
      </w:pPr>
    </w:p>
    <w:p w:rsidR="00C030CC" w:rsidRPr="00B72B3C" w:rsidRDefault="00C030CC" w:rsidP="00BA01FD">
      <w:pPr>
        <w:jc w:val="both"/>
        <w:rPr>
          <w:rFonts w:ascii="DTLProkyonSTLight" w:hAnsi="DTLProkyonSTLight"/>
          <w:b/>
          <w:color w:val="000000" w:themeColor="text1"/>
          <w:sz w:val="20"/>
          <w:szCs w:val="20"/>
        </w:rPr>
      </w:pPr>
    </w:p>
    <w:p w:rsidR="00C066FF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b/>
          <w:color w:val="000000" w:themeColor="text1"/>
          <w:sz w:val="20"/>
          <w:szCs w:val="20"/>
          <w:lang w:eastAsia="pt-BR"/>
        </w:rPr>
        <w:t>Você já deve ter notado o quanto temas relacionados à astronomia provocam o interesse e a curiosidade em adultos e crianças,</w:t>
      </w:r>
      <w:r w:rsidRPr="00B72B3C">
        <w:rPr>
          <w:rFonts w:ascii="DTLProkyonSTLight" w:hAnsi="DTLProkyonSTLight"/>
          <w:color w:val="000000" w:themeColor="text1"/>
          <w:sz w:val="20"/>
          <w:szCs w:val="20"/>
        </w:rPr>
        <w:t xml:space="preserve"> 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tanto na escola quanto fora dela.   Mas o que faz deste tema ser atual e interessante independente</w:t>
      </w:r>
      <w:r w:rsidR="008112E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mente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da época, local ou cultura?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Ferreira e </w:t>
      </w:r>
      <w:proofErr w:type="spell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Meglhioratti</w:t>
      </w:r>
      <w:proofErr w:type="spell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(2011) destacam que o grande interesse qu</w:t>
      </w:r>
      <w:r w:rsidR="00A54658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 surge com temas relacionados à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astronomia, parte principalmente da necessidade humana em responder questões, sempre atuais, sobre a sua existência, a criação, além de especulações instigantes sobre possíveis formas de vidas em outros planetas</w:t>
      </w:r>
      <w:r w:rsidR="008112E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entre outros.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fato é que tomando como pano de fundo o universo e a astronomia </w:t>
      </w:r>
      <w:proofErr w:type="gram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é</w:t>
      </w:r>
      <w:proofErr w:type="gram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possível abordar leis, conceitos e conteúdos de d</w:t>
      </w:r>
      <w:r w:rsidR="00A54658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ificuldade crescente e relacioná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-los, de forma interdisciplinar, com áreas diversas. Estas relações são antigas e marcam</w:t>
      </w:r>
      <w:r w:rsidR="008112E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cada descoberta, um pedaço da história, assim como grandes cientistas como Copérnico, Galileu, Ptolomeu e tantos outros contribuíram para a história da humanidade ao apontar suas lunetas para o céu e deixaram-se mover pela curiosidade e o mistério do desconhecido.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 pertinência e relevância destes temas para a formação do cidadão é tamanha que motivou a criação de movimentos, organizações e instituições que buscam subsidiar e instrumentalizar o professor para o desenvolvimento de trabalhos nestas </w:t>
      </w:r>
      <w:r w:rsidR="00A54658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áreas desde o iní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cio da escolarização, de forma interessante e motivadora para os alunos, como sugere a OBA</w:t>
      </w:r>
      <w:r w:rsidRPr="00B72B3C">
        <w:rPr>
          <w:rFonts w:eastAsia="Times New Roman" w:cs="Times New Roman"/>
          <w:color w:val="000000" w:themeColor="text1"/>
          <w:lang w:eastAsia="pt-BR"/>
        </w:rPr>
        <w:footnoteReference w:id="1"/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lastRenderedPageBreak/>
        <w:t>Assim, considerar a emergência do tema e partir da curiosidade e da bagagem do aluno é sem sombra de dúvidas um caminho de sucesso para iniciar um trabalho, mas é preciso suprir alimentar esta curiosidade de forma que a mesma encontre patamares cada vez maiores. O que seria um facilitador para compreensão de conteúdos</w:t>
      </w:r>
      <w:r w:rsidR="00A54658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 muitas vezes são considerados distantes e abstratos de se relacionarem com o cotidiano</w:t>
      </w:r>
      <w:r w:rsidR="00A54658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pode se tornar um problema. Quando falamos em astronomia e universo nos deparamos com outro </w:t>
      </w:r>
      <w:r w:rsidR="00A56A12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fator </w:t>
      </w:r>
      <w:proofErr w:type="spell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dificultador</w:t>
      </w:r>
      <w:proofErr w:type="spell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na rotina da sala de aula: a falta de materiais disponíveis para </w:t>
      </w:r>
      <w:r w:rsidR="00BB11E1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</w:t>
      </w:r>
      <w:r w:rsidR="00FA61E6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lustrar tais temas da forma mais real possível.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Por mais que atividades concretas que representam leis, conceitos e movimentos, assim como imagens</w:t>
      </w:r>
      <w:r w:rsidR="005C738B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sirvam para ilustrar a ideia imagética criada, ainda assim se torna distante e trabalhoso quando fica somente a cargo do aluno juntar estas informações em uma relação necessária entre ambos.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Visualizar a imagem da Terra e representar concretamente seus movimentos de rotação e translação at</w:t>
      </w:r>
      <w:r w:rsidR="008112E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ravés de dinâmicas ou maquetes são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sem sombra de dúvidas, atividades que permitem uma aula mais interativa e interessante, porém, insuficientes para relacionar e</w:t>
      </w:r>
      <w:r w:rsidR="008112E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aproximar das situações reais e dos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detalhes que tais conceitos abordam, além de sempre haver o risco de interpretações errôneas a partir de imagens estáticas e eventos não visualizados (Ferreira e </w:t>
      </w:r>
      <w:proofErr w:type="spell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Meglhioratti</w:t>
      </w:r>
      <w:proofErr w:type="spell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2011).  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Mas como trabalhar conteúdos distantes em termo de espaço e possibilidade de aproximação, de forma real, dinâmica e interessante?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Uma possibilidade de tornar este trabalho mais fácil e prazeroso é a utilização de softwares de Navegação Espacial. Este tipo de material possibilita uma visualização interativa, demonstrando conceitos, leis e conteúdos com animações e vídeos o mais próximo possível de situações reais. </w:t>
      </w:r>
    </w:p>
    <w:p w:rsidR="009303A4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Entre os diversos softwares que possibilitam este trabalho com Navegação Espacial, destacamos o </w:t>
      </w:r>
      <w:proofErr w:type="spell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Celestia</w:t>
      </w:r>
      <w:proofErr w:type="spell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pela gratuidade, facilidade de obtenção, instalação e utilização</w:t>
      </w:r>
      <w:r w:rsidR="00F66C84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com suas teclas de atalho e navegações padrão na memória, por possuir um manual de instruções (</w:t>
      </w:r>
      <w:r w:rsidR="00F66C84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em 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inglês) no próprio software e pelas inúmeras ferramentas que possibilitam não apenas visualizar seus gráficos, mas também interagir com os mesmos.</w:t>
      </w:r>
    </w:p>
    <w:p w:rsidR="00C066FF" w:rsidRPr="00B72B3C" w:rsidRDefault="00C066FF" w:rsidP="008112EE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Porém</w:t>
      </w:r>
      <w:r w:rsidR="00F66C84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os maiores destaques do software </w:t>
      </w:r>
      <w:proofErr w:type="spell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Celestia</w:t>
      </w:r>
      <w:proofErr w:type="spell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são sua interface em 3ª Dimensão, que </w:t>
      </w:r>
      <w:r w:rsidR="00F66C84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permite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ao usuário condições para manipular os objetos em todas as faces e o seu nível de alcance. Outro destaque é o alcance de exploração. Muitos softwares de navegação Espacial limita</w:t>
      </w:r>
      <w:r w:rsidR="00F66C84"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</w:t>
      </w:r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área de exploração para a Terra ou o sistema solar, enquanto o </w:t>
      </w:r>
      <w:proofErr w:type="spellStart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Celestia</w:t>
      </w:r>
      <w:proofErr w:type="spellEnd"/>
      <w:r w:rsidRPr="00B72B3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possibilita a exploração do universo como um todo.</w:t>
      </w:r>
    </w:p>
    <w:p w:rsidR="00E96321" w:rsidRPr="00B72B3C" w:rsidRDefault="00811DE1" w:rsidP="00BA01FD">
      <w:pPr>
        <w:pStyle w:val="TitTese"/>
        <w:spacing w:before="0" w:after="0"/>
        <w:rPr>
          <w:rFonts w:ascii="DTLProkyonSTLight" w:hAnsi="DTLProkyonSTLight"/>
          <w:b w:val="0"/>
          <w:color w:val="000000" w:themeColor="text1"/>
          <w:sz w:val="20"/>
          <w:szCs w:val="20"/>
        </w:rPr>
      </w:pPr>
      <w:r w:rsidRPr="00B72B3C">
        <w:rPr>
          <w:rFonts w:ascii="DTLProkyonSTLight" w:hAnsi="DTLProkyonSTLight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0AFF92" wp14:editId="37FB6167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5871845" cy="876300"/>
                <wp:effectExtent l="0" t="0" r="14605" b="19050"/>
                <wp:wrapTopAndBottom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845" cy="8763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1AA" w:rsidRDefault="00312005" w:rsidP="009A5604">
                            <w:pPr>
                              <w:pStyle w:val="SemEspaamento"/>
                              <w:jc w:val="both"/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</w:pPr>
                            <w:r w:rsidRPr="009A5604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O </w:t>
                            </w:r>
                            <w:proofErr w:type="spellStart"/>
                            <w:r w:rsidRPr="009A5604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Celestia</w:t>
                            </w:r>
                            <w:proofErr w:type="spellEnd"/>
                            <w:r w:rsidRPr="009A5604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não mostra apenas a Terra, como alguns programas astronômicos, mas sim o Universo por inteiro. O </w:t>
                            </w:r>
                            <w:proofErr w:type="spellStart"/>
                            <w:r w:rsidRPr="009A5604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Celestia</w:t>
                            </w:r>
                            <w:proofErr w:type="spellEnd"/>
                            <w:r w:rsidRPr="009A5604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usa imagens de alta qualidade, permitindo a aproximação do objeto sem muitas distorções. Com bons gráficos e fácil controle da câmera, os usuários podem explorar o Universo em busca de estrelas, planetas, luas, galáxias, nebulosas, aglomerados e outros objetos do espaço. </w:t>
                            </w:r>
                          </w:p>
                          <w:p w:rsidR="00312005" w:rsidRPr="009A5604" w:rsidRDefault="00312005" w:rsidP="008A51AA">
                            <w:pPr>
                              <w:pStyle w:val="SemEspaamento"/>
                              <w:jc w:val="right"/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</w:pPr>
                            <w:r w:rsidRPr="009A5604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Trindade e Silva,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AFF9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2.35pt;width:462.35pt;height:6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" fillcolor="#e7e6e6 [3214]" strokecolor="#e7e6e6 [3214]" strokeweight=".5pt">
                <v:textbox>
                  <w:txbxContent>
                    <w:p w:rsidR="008A51AA" w:rsidRDefault="00312005" w:rsidP="009A5604">
                      <w:pPr>
                        <w:pStyle w:val="SemEspaamento"/>
                        <w:jc w:val="both"/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</w:pPr>
                      <w:r w:rsidRPr="009A5604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O </w:t>
                      </w:r>
                      <w:proofErr w:type="spellStart"/>
                      <w:r w:rsidRPr="009A5604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Celestia</w:t>
                      </w:r>
                      <w:proofErr w:type="spellEnd"/>
                      <w:r w:rsidRPr="009A5604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não mostra apenas a Terra, como alguns programas astronômicos, mas sim o Universo por inteiro. O </w:t>
                      </w:r>
                      <w:proofErr w:type="spellStart"/>
                      <w:r w:rsidRPr="009A5604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Celestia</w:t>
                      </w:r>
                      <w:proofErr w:type="spellEnd"/>
                      <w:r w:rsidRPr="009A5604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usa imagens de alta qualidade, permitindo a aproximação do objeto sem muitas distorções. Com bons gráficos e fácil controle da câmera, os usuários podem explorar o Universo em busca de estrelas, planetas, luas, galáxias, nebulosas, aglomerados e outros objetos do espaço. </w:t>
                      </w:r>
                    </w:p>
                    <w:p w:rsidR="00312005" w:rsidRPr="009A5604" w:rsidRDefault="00312005" w:rsidP="008A51AA">
                      <w:pPr>
                        <w:pStyle w:val="SemEspaamento"/>
                        <w:jc w:val="right"/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</w:pPr>
                      <w:r w:rsidRPr="009A5604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Trindade e Silva, 2012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811DE1" w:rsidRPr="00B72B3C" w:rsidRDefault="00811DE1" w:rsidP="00BA01FD">
      <w:pPr>
        <w:pStyle w:val="TitTese"/>
        <w:spacing w:before="0" w:after="0"/>
        <w:ind w:firstLine="284"/>
        <w:rPr>
          <w:rFonts w:ascii="DTLProkyonSTLight" w:hAnsi="DTLProkyonSTLight"/>
          <w:b w:val="0"/>
          <w:color w:val="000000" w:themeColor="text1"/>
          <w:sz w:val="20"/>
          <w:szCs w:val="20"/>
        </w:rPr>
      </w:pPr>
    </w:p>
    <w:p w:rsidR="00811DE1" w:rsidRPr="00B72B3C" w:rsidRDefault="00811DE1" w:rsidP="00BA01FD">
      <w:pPr>
        <w:pStyle w:val="TitTese"/>
        <w:spacing w:before="0" w:after="0"/>
        <w:ind w:firstLine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C066FF" w:rsidRPr="00B72B3C" w:rsidRDefault="00C066FF" w:rsidP="00BA01FD">
      <w:pPr>
        <w:pStyle w:val="TitTese"/>
        <w:spacing w:before="0" w:after="0"/>
        <w:ind w:firstLine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Uma simples 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navegada pelo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software já basta para abrir a imaginação e visualizar dezenas de propostas de utilização para suprir a curiosidade pessoal. 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P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ensando 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no contexto educacional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estas possibilidades são ainda maiores e as relações possíveis de se estabelecer entre conteúdos e disciplinas afins são inúmeras. Destacamos os seguintes pontos:</w:t>
      </w:r>
    </w:p>
    <w:p w:rsidR="00C066FF" w:rsidRPr="00B72B3C" w:rsidRDefault="00C066FF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6165A5" w:rsidRPr="00B72B3C" w:rsidRDefault="00C066FF" w:rsidP="00BA01FD">
      <w:pPr>
        <w:pStyle w:val="TitTese"/>
        <w:numPr>
          <w:ilvl w:val="0"/>
          <w:numId w:val="1"/>
        </w:numPr>
        <w:spacing w:before="0" w:after="0"/>
        <w:ind w:left="284" w:hanging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Terra em destaque: </w:t>
      </w:r>
      <w:r w:rsidR="008112EE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E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mbora o software possibilite a exploração do universo em geral, o destaque dado ao Planeta Terra permite o trabalho mais pontual com Rotação, Translação, divisão continental, meridianos, escalas, distâncias, tamanhos, força gravitacional, entre outros.</w:t>
      </w:r>
    </w:p>
    <w:p w:rsidR="006165A5" w:rsidRPr="00B72B3C" w:rsidRDefault="00C066FF" w:rsidP="00BA01FD">
      <w:pPr>
        <w:pStyle w:val="TitTese"/>
        <w:numPr>
          <w:ilvl w:val="0"/>
          <w:numId w:val="1"/>
        </w:numPr>
        <w:spacing w:before="0" w:after="0"/>
        <w:ind w:left="284" w:hanging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color w:val="000000" w:themeColor="text1"/>
          <w:sz w:val="20"/>
          <w:szCs w:val="20"/>
        </w:rPr>
        <w:t>Viagens Espaciais: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O programa apresenta a possibilidades de simulação de viagens entre galáxias, planetas e corpos celestes, através da navegação. Com ela é pos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sível traçar rotas e medir distâ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ncias entre os corpos selecionados. </w:t>
      </w:r>
    </w:p>
    <w:p w:rsidR="006165A5" w:rsidRPr="00B72B3C" w:rsidRDefault="00C066FF" w:rsidP="00BA01FD">
      <w:pPr>
        <w:pStyle w:val="TitTese"/>
        <w:numPr>
          <w:ilvl w:val="0"/>
          <w:numId w:val="1"/>
        </w:numPr>
        <w:spacing w:before="0" w:after="0"/>
        <w:ind w:left="284" w:hanging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color w:val="000000" w:themeColor="text1"/>
          <w:sz w:val="20"/>
          <w:szCs w:val="20"/>
        </w:rPr>
        <w:lastRenderedPageBreak/>
        <w:t>Informações e dados: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Se a intenção é obter dados específicos de planetas e corpos celestes selecionados, como diâmetro, densidade, características,</w:t>
      </w:r>
      <w:r w:rsidRPr="00B72B3C">
        <w:rPr>
          <w:rFonts w:ascii="DTLProkyonSTLight" w:hAnsi="DTLProkyonSTLight"/>
          <w:b w:val="0"/>
          <w:color w:val="000000" w:themeColor="text1"/>
          <w:sz w:val="20"/>
          <w:szCs w:val="20"/>
        </w:rPr>
        <w:t xml:space="preserve"> 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distância de um ponto determinado, entre outros, o software apresenta uma ficha completa para o usuário, possibilitando a elaboração de outros materiais nas atividades. Neste quesito, o software é uma excelente fonte de informações.</w:t>
      </w:r>
    </w:p>
    <w:p w:rsidR="006165A5" w:rsidRPr="00B72B3C" w:rsidRDefault="00C066FF" w:rsidP="00BA01FD">
      <w:pPr>
        <w:pStyle w:val="TitTese"/>
        <w:numPr>
          <w:ilvl w:val="0"/>
          <w:numId w:val="1"/>
        </w:numPr>
        <w:spacing w:before="0" w:after="0"/>
        <w:ind w:left="284" w:hanging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color w:val="000000" w:themeColor="text1"/>
          <w:sz w:val="20"/>
          <w:szCs w:val="20"/>
        </w:rPr>
        <w:t>Comparações e agrupamentos: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O recurso de divisão de tela possibilita a comparação entre planetas, estrelas ou a visualização de um planeta com suas luas, ampliando as possibilidades de exploração e análises.</w:t>
      </w:r>
    </w:p>
    <w:p w:rsidR="006165A5" w:rsidRPr="00B72B3C" w:rsidRDefault="00C066FF" w:rsidP="00BA01FD">
      <w:pPr>
        <w:pStyle w:val="TitTese"/>
        <w:numPr>
          <w:ilvl w:val="0"/>
          <w:numId w:val="1"/>
        </w:numPr>
        <w:spacing w:before="0" w:after="0"/>
        <w:ind w:left="284" w:hanging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color w:val="000000" w:themeColor="text1"/>
          <w:sz w:val="20"/>
          <w:szCs w:val="20"/>
        </w:rPr>
        <w:t>Filtros e ferramentas: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Os diversos filtros disponíveis permitem a visualização de nuvens, atmosferas, sombras, anéis, grades e outros, tornando a mesma funcional aos objetos traçados</w:t>
      </w:r>
      <w:r w:rsidR="0077131F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para a utilização. Ferramentas como a 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“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Captura de vídeos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”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e 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“I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magens estáticas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”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, abrem um extenso leque de possibilidades de utilização por alunos e professores.</w:t>
      </w:r>
    </w:p>
    <w:p w:rsidR="006165A5" w:rsidRPr="00B72B3C" w:rsidRDefault="006165A5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6165A5" w:rsidRPr="00B72B3C" w:rsidRDefault="00C066FF" w:rsidP="00BA01FD">
      <w:pPr>
        <w:pStyle w:val="TitTese"/>
        <w:spacing w:before="0" w:after="0"/>
        <w:ind w:firstLine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Como vimos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,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ao juntar os interessantes conteúdos ligados à astronomia com este software de incalculáveis formas de utilização, temos em mãos uma gama de possibilidades de desenvolvimento de propostas e atividades. Sem dúvida este casamento torna o envolvimento dos alunos mais intenso e dinâmico, alimentando tanto a curiosidade quanto a necessidade educativa. </w:t>
      </w:r>
    </w:p>
    <w:p w:rsidR="00C066FF" w:rsidRPr="00B72B3C" w:rsidRDefault="00C066FF" w:rsidP="00BA01FD">
      <w:pPr>
        <w:pStyle w:val="TitTese"/>
        <w:spacing w:before="0" w:after="0"/>
        <w:ind w:firstLine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Mas, assim como o universo ainda possui muitos mistérios a serem desvendados, as possibilidades de utilização do software </w:t>
      </w:r>
      <w:proofErr w:type="spellStart"/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Celestia</w:t>
      </w:r>
      <w:proofErr w:type="spellEnd"/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 xml:space="preserve"> ultrapassam as listadas neste texto, possibilitando a você redescobr</w:t>
      </w:r>
      <w:r w:rsidR="00F66C84"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i-lo a cada exploração e utilizá</w:t>
      </w:r>
      <w:r w:rsidRPr="00B72B3C"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  <w:t>-lo de diversas formas para fins e áreas distintas.</w:t>
      </w:r>
    </w:p>
    <w:p w:rsidR="00F81A3F" w:rsidRPr="00B72B3C" w:rsidRDefault="00F81A3F" w:rsidP="00BA01FD">
      <w:pPr>
        <w:pStyle w:val="TitTese"/>
        <w:spacing w:before="0" w:after="0"/>
        <w:ind w:firstLine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E034FF" w:rsidRPr="00B72B3C" w:rsidRDefault="00E034FF" w:rsidP="00BA01FD">
      <w:pPr>
        <w:pStyle w:val="TitTese"/>
        <w:spacing w:before="0" w:after="0"/>
        <w:ind w:firstLine="284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9A5604" w:rsidRPr="00B72B3C" w:rsidRDefault="009A5604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9A5604" w:rsidRPr="00B72B3C" w:rsidRDefault="009A5604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9A5604" w:rsidRDefault="009A5604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A51AA" w:rsidRPr="00B72B3C" w:rsidRDefault="008A51A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9A5604" w:rsidRPr="00B72B3C" w:rsidRDefault="009A5604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9A5604" w:rsidRPr="00B72B3C" w:rsidRDefault="009A5604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9A5604" w:rsidRPr="00B72B3C" w:rsidRDefault="009A5604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811DE1" w:rsidRPr="00B72B3C" w:rsidRDefault="00811DE1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F81A3F" w:rsidRPr="008112EE" w:rsidRDefault="009434EA" w:rsidP="00BA01FD">
      <w:pPr>
        <w:pStyle w:val="TitTese"/>
        <w:spacing w:before="0" w:after="0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8112EE">
        <w:rPr>
          <w:rFonts w:asciiTheme="minorHAnsi" w:hAnsiTheme="minorHAnsi" w:cs="Times New Roman"/>
          <w:color w:val="000000" w:themeColor="text1"/>
          <w:sz w:val="20"/>
          <w:szCs w:val="20"/>
        </w:rPr>
        <w:lastRenderedPageBreak/>
        <w:t>Bibliografia Complementar:</w:t>
      </w:r>
    </w:p>
    <w:p w:rsidR="009434EA" w:rsidRPr="00B72B3C" w:rsidRDefault="009434E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5218E4" w:rsidRPr="00B72B3C" w:rsidRDefault="009434EA" w:rsidP="00BA01FD">
      <w:pPr>
        <w:pStyle w:val="PargrafodaLista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DIRCEU FERREIRA e FERNANDA MEGLHIORATTI. </w:t>
      </w:r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>Desafios e Possibilidades no Ensino de Astronomia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>. Disponível em</w:t>
      </w:r>
      <w:r w:rsidR="00DB6193" w:rsidRPr="00B72B3C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</w:p>
    <w:p w:rsidR="009434EA" w:rsidRPr="00B72B3C" w:rsidRDefault="005218E4" w:rsidP="00BA01FD">
      <w:pPr>
        <w:pStyle w:val="PargrafodaLista"/>
        <w:ind w:left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color w:val="000000" w:themeColor="text1"/>
          <w:sz w:val="20"/>
          <w:szCs w:val="20"/>
        </w:rPr>
        <w:t>&lt;</w:t>
      </w:r>
      <w:proofErr w:type="gramStart"/>
      <w:r w:rsidR="009434EA" w:rsidRPr="00B72B3C">
        <w:rPr>
          <w:rFonts w:asciiTheme="minorHAnsi" w:hAnsiTheme="minorHAnsi"/>
          <w:color w:val="000000" w:themeColor="text1"/>
          <w:sz w:val="20"/>
          <w:szCs w:val="20"/>
        </w:rPr>
        <w:t>http://www.diaadiaeducacao.pr.gov.br/portals/pde/arquivos/2356-8.pdf?PHPSESSID=201001270822304</w:t>
      </w:r>
      <w:proofErr w:type="gramEnd"/>
      <w:r w:rsidRPr="00B72B3C">
        <w:rPr>
          <w:rFonts w:asciiTheme="minorHAnsi" w:hAnsiTheme="minorHAnsi"/>
          <w:color w:val="000000" w:themeColor="text1"/>
          <w:sz w:val="20"/>
          <w:szCs w:val="20"/>
        </w:rPr>
        <w:t>&gt;</w:t>
      </w:r>
      <w:r w:rsidR="006C703E" w:rsidRPr="00B72B3C">
        <w:rPr>
          <w:rFonts w:asciiTheme="minorHAnsi" w:hAnsiTheme="minorHAnsi"/>
          <w:color w:val="000000" w:themeColor="text1"/>
          <w:sz w:val="20"/>
          <w:szCs w:val="20"/>
        </w:rPr>
        <w:t>.</w:t>
      </w:r>
      <w:r w:rsidR="00177D76"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Acesso em 17 de j</w:t>
      </w:r>
      <w:r w:rsidR="009434EA" w:rsidRPr="00B72B3C">
        <w:rPr>
          <w:rFonts w:asciiTheme="minorHAnsi" w:hAnsiTheme="minorHAnsi"/>
          <w:color w:val="000000" w:themeColor="text1"/>
          <w:sz w:val="20"/>
          <w:szCs w:val="20"/>
        </w:rPr>
        <w:t>ulho de 2014</w:t>
      </w:r>
      <w:r w:rsidR="007A1B85" w:rsidRPr="00B72B3C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9434EA" w:rsidRPr="00B72B3C" w:rsidRDefault="009434EA" w:rsidP="00BA01FD">
      <w:pPr>
        <w:pStyle w:val="PargrafodaLista"/>
        <w:numPr>
          <w:ilvl w:val="0"/>
          <w:numId w:val="2"/>
        </w:numPr>
        <w:ind w:left="284" w:hanging="284"/>
        <w:rPr>
          <w:rFonts w:asciiTheme="minorHAnsi" w:hAnsiTheme="minorHAnsi"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WEVERTON CARLOS FERREIRA TRINDADE E SILVIO LUIZ RUTZ DA SILVA. </w:t>
      </w:r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>O uso de programas de navegação espacial no ensino de</w:t>
      </w:r>
      <w:r w:rsidR="008669FB" w:rsidRPr="00B72B3C">
        <w:rPr>
          <w:rFonts w:asciiTheme="minorHAnsi" w:hAnsiTheme="minorHAnsi"/>
          <w:b/>
          <w:color w:val="000000" w:themeColor="text1"/>
          <w:sz w:val="20"/>
          <w:szCs w:val="20"/>
        </w:rPr>
        <w:t xml:space="preserve"> astronomia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>. Disponível em</w:t>
      </w:r>
      <w:r w:rsidR="00DB6193"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: </w:t>
      </w:r>
      <w:r w:rsidR="005218E4" w:rsidRPr="00B72B3C">
        <w:rPr>
          <w:rFonts w:asciiTheme="minorHAnsi" w:hAnsiTheme="minorHAnsi"/>
          <w:color w:val="000000" w:themeColor="text1"/>
          <w:sz w:val="20"/>
          <w:szCs w:val="20"/>
        </w:rPr>
        <w:t>&lt;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>http://www.uepg.br/proex/anais/trabalhos/357.pdf</w:t>
      </w:r>
      <w:r w:rsidR="005218E4" w:rsidRPr="00B72B3C">
        <w:rPr>
          <w:rFonts w:asciiTheme="minorHAnsi" w:hAnsiTheme="minorHAnsi"/>
          <w:color w:val="000000" w:themeColor="text1"/>
          <w:sz w:val="20"/>
          <w:szCs w:val="20"/>
        </w:rPr>
        <w:t>&gt;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>. Acesso em 20</w:t>
      </w:r>
      <w:r w:rsidR="00177D76"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de j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>ulho de 2014</w:t>
      </w:r>
      <w:r w:rsidR="007A1B85" w:rsidRPr="00B72B3C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9434EA" w:rsidRPr="00B72B3C" w:rsidRDefault="009434EA" w:rsidP="00BA01FD">
      <w:pPr>
        <w:pStyle w:val="PargrafodaLista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proofErr w:type="spellStart"/>
      <w:r w:rsidRPr="00B72B3C">
        <w:rPr>
          <w:rFonts w:asciiTheme="minorHAnsi" w:hAnsiTheme="minorHAnsi"/>
          <w:color w:val="000000" w:themeColor="text1"/>
          <w:sz w:val="20"/>
          <w:szCs w:val="20"/>
        </w:rPr>
        <w:t>Celestia</w:t>
      </w:r>
      <w:proofErr w:type="spellEnd"/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– </w:t>
      </w:r>
      <w:proofErr w:type="spellStart"/>
      <w:r w:rsidRPr="00B72B3C">
        <w:rPr>
          <w:rFonts w:asciiTheme="minorHAnsi" w:hAnsiTheme="minorHAnsi"/>
          <w:color w:val="000000" w:themeColor="text1"/>
          <w:sz w:val="20"/>
          <w:szCs w:val="20"/>
        </w:rPr>
        <w:t>Wikipedia</w:t>
      </w:r>
      <w:proofErr w:type="spellEnd"/>
      <w:r w:rsidRPr="00B72B3C">
        <w:rPr>
          <w:rFonts w:asciiTheme="minorHAnsi" w:hAnsiTheme="minorHAnsi"/>
          <w:color w:val="000000" w:themeColor="text1"/>
          <w:sz w:val="20"/>
          <w:szCs w:val="20"/>
        </w:rPr>
        <w:t>. Disponível em</w:t>
      </w:r>
      <w:r w:rsidR="00DB6193" w:rsidRPr="00B72B3C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 </w:t>
      </w:r>
      <w:r w:rsidR="005218E4" w:rsidRPr="00B72B3C">
        <w:rPr>
          <w:rFonts w:asciiTheme="minorHAnsi" w:hAnsiTheme="minorHAnsi"/>
          <w:color w:val="000000" w:themeColor="text1"/>
          <w:sz w:val="20"/>
          <w:szCs w:val="20"/>
        </w:rPr>
        <w:t>&lt;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>http://pt.wikipedia.org/wiki/Celestia</w:t>
      </w:r>
      <w:r w:rsidR="005218E4" w:rsidRPr="00B72B3C">
        <w:rPr>
          <w:rFonts w:asciiTheme="minorHAnsi" w:hAnsiTheme="minorHAnsi"/>
          <w:color w:val="000000" w:themeColor="text1"/>
          <w:sz w:val="20"/>
          <w:szCs w:val="20"/>
        </w:rPr>
        <w:t>&gt;</w:t>
      </w:r>
      <w:r w:rsidR="007A1B85"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. Acesso em 20 de </w:t>
      </w:r>
      <w:r w:rsidR="00177D76" w:rsidRPr="00B72B3C">
        <w:rPr>
          <w:rFonts w:asciiTheme="minorHAnsi" w:hAnsiTheme="minorHAnsi"/>
          <w:color w:val="000000" w:themeColor="text1"/>
          <w:sz w:val="20"/>
          <w:szCs w:val="20"/>
        </w:rPr>
        <w:t>j</w:t>
      </w:r>
      <w:r w:rsidR="007A1B85" w:rsidRPr="00B72B3C">
        <w:rPr>
          <w:rFonts w:asciiTheme="minorHAnsi" w:hAnsiTheme="minorHAnsi"/>
          <w:color w:val="000000" w:themeColor="text1"/>
          <w:sz w:val="20"/>
          <w:szCs w:val="20"/>
        </w:rPr>
        <w:t>ulho de 2014.</w:t>
      </w:r>
    </w:p>
    <w:p w:rsidR="009434EA" w:rsidRPr="00B72B3C" w:rsidRDefault="009434EA" w:rsidP="00BA01FD">
      <w:pPr>
        <w:pStyle w:val="TitTese"/>
        <w:spacing w:before="0" w:after="0"/>
        <w:rPr>
          <w:rFonts w:asciiTheme="minorHAnsi" w:hAnsiTheme="minorHAnsi" w:cs="Times New Roman"/>
          <w:b w:val="0"/>
          <w:color w:val="000000" w:themeColor="text1"/>
          <w:sz w:val="20"/>
          <w:szCs w:val="20"/>
        </w:rPr>
      </w:pPr>
    </w:p>
    <w:p w:rsidR="00C066FF" w:rsidRPr="00B72B3C" w:rsidRDefault="00C066FF" w:rsidP="00BA01FD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E96321" w:rsidRPr="00B72B3C" w:rsidRDefault="00E96321" w:rsidP="00BA01FD">
      <w:pPr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C066FF" w:rsidRPr="00B72B3C" w:rsidRDefault="00C066FF" w:rsidP="00BA01F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>Sugestões de sites/pesquisas:</w:t>
      </w:r>
    </w:p>
    <w:p w:rsidR="004435BA" w:rsidRPr="00B72B3C" w:rsidRDefault="004435BA" w:rsidP="00BA01F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C066FF" w:rsidRPr="00B72B3C" w:rsidRDefault="00C066FF" w:rsidP="009A5604">
      <w:pPr>
        <w:pStyle w:val="PargrafodaLista"/>
        <w:widowControl w:val="0"/>
        <w:numPr>
          <w:ilvl w:val="0"/>
          <w:numId w:val="4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proofErr w:type="spellStart"/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>Celestia</w:t>
      </w:r>
      <w:proofErr w:type="spellEnd"/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 xml:space="preserve"> BR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(dicas de atalhos e tutoriais de uso)</w:t>
      </w:r>
      <w:r w:rsidR="00DA745F"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: </w:t>
      </w:r>
      <w:r w:rsidR="0000125C" w:rsidRPr="00B72B3C">
        <w:rPr>
          <w:rFonts w:asciiTheme="minorHAnsi" w:hAnsiTheme="minorHAnsi"/>
          <w:color w:val="000000" w:themeColor="text1"/>
          <w:sz w:val="20"/>
          <w:szCs w:val="20"/>
        </w:rPr>
        <w:t>http://fisica.ufpr.br/fisux/post/tips/dica-0007/</w:t>
      </w:r>
    </w:p>
    <w:p w:rsidR="00C066FF" w:rsidRPr="00B72B3C" w:rsidRDefault="00C066FF" w:rsidP="00BA01FD">
      <w:pPr>
        <w:pStyle w:val="PargrafodaLista"/>
        <w:widowControl w:val="0"/>
        <w:numPr>
          <w:ilvl w:val="0"/>
          <w:numId w:val="3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>OBA:</w:t>
      </w: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 http://www.oba.org.br/site/index.php</w:t>
      </w:r>
    </w:p>
    <w:p w:rsidR="00F832A7" w:rsidRPr="00B72B3C" w:rsidRDefault="00C066FF" w:rsidP="00BA01FD">
      <w:pPr>
        <w:pStyle w:val="PargrafodaLista"/>
        <w:numPr>
          <w:ilvl w:val="0"/>
          <w:numId w:val="3"/>
        </w:numPr>
        <w:ind w:left="284" w:hanging="284"/>
        <w:rPr>
          <w:rFonts w:asciiTheme="minorHAnsi" w:hAnsiTheme="minorHAnsi"/>
          <w:color w:val="000000" w:themeColor="text1"/>
          <w:sz w:val="20"/>
          <w:szCs w:val="20"/>
        </w:rPr>
      </w:pPr>
      <w:r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Texto complementar: </w:t>
      </w:r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 xml:space="preserve">A Utilização do software </w:t>
      </w:r>
      <w:proofErr w:type="spellStart"/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>Celestia</w:t>
      </w:r>
      <w:proofErr w:type="spellEnd"/>
      <w:r w:rsidRPr="00B72B3C">
        <w:rPr>
          <w:rFonts w:asciiTheme="minorHAnsi" w:hAnsiTheme="minorHAnsi"/>
          <w:b/>
          <w:color w:val="000000" w:themeColor="text1"/>
          <w:sz w:val="20"/>
          <w:szCs w:val="20"/>
        </w:rPr>
        <w:t xml:space="preserve"> como ferramenta para o auxílio do ensino de astronomia para professores e alunos do 4º ciclo do ensino fundamental de uma escola p</w:t>
      </w:r>
      <w:r w:rsidR="000661BD" w:rsidRPr="00B72B3C">
        <w:rPr>
          <w:rFonts w:asciiTheme="minorHAnsi" w:hAnsiTheme="minorHAnsi"/>
          <w:b/>
          <w:color w:val="000000" w:themeColor="text1"/>
          <w:sz w:val="20"/>
          <w:szCs w:val="20"/>
        </w:rPr>
        <w:t>úbli</w:t>
      </w:r>
      <w:r w:rsidR="00062439" w:rsidRPr="00B72B3C">
        <w:rPr>
          <w:rFonts w:asciiTheme="minorHAnsi" w:hAnsiTheme="minorHAnsi"/>
          <w:b/>
          <w:color w:val="000000" w:themeColor="text1"/>
          <w:sz w:val="20"/>
          <w:szCs w:val="20"/>
        </w:rPr>
        <w:t>c</w:t>
      </w:r>
      <w:r w:rsidR="000661BD" w:rsidRPr="00B72B3C">
        <w:rPr>
          <w:rFonts w:asciiTheme="minorHAnsi" w:hAnsiTheme="minorHAnsi"/>
          <w:b/>
          <w:color w:val="000000" w:themeColor="text1"/>
          <w:sz w:val="20"/>
          <w:szCs w:val="20"/>
        </w:rPr>
        <w:t xml:space="preserve">a de Amargosa </w:t>
      </w:r>
      <w:r w:rsidR="00401370" w:rsidRPr="00B72B3C">
        <w:rPr>
          <w:rFonts w:asciiTheme="minorHAnsi" w:hAnsiTheme="minorHAnsi"/>
          <w:b/>
          <w:color w:val="000000" w:themeColor="text1"/>
          <w:sz w:val="20"/>
          <w:szCs w:val="20"/>
        </w:rPr>
        <w:t>– Monografia</w:t>
      </w:r>
      <w:r w:rsidR="00401370" w:rsidRPr="00B72B3C">
        <w:rPr>
          <w:rFonts w:asciiTheme="minorHAnsi" w:hAnsiTheme="minorHAnsi"/>
          <w:color w:val="000000" w:themeColor="text1"/>
          <w:sz w:val="20"/>
          <w:szCs w:val="20"/>
        </w:rPr>
        <w:t xml:space="preserve">. Disponível em: </w:t>
      </w:r>
      <w:r w:rsidR="005218E4" w:rsidRPr="00B72B3C">
        <w:rPr>
          <w:rFonts w:asciiTheme="minorHAnsi" w:hAnsiTheme="minorHAnsi"/>
          <w:color w:val="000000" w:themeColor="text1"/>
          <w:sz w:val="20"/>
          <w:szCs w:val="20"/>
        </w:rPr>
        <w:t>&lt;</w:t>
      </w:r>
      <w:r w:rsidR="00177D76" w:rsidRPr="00B72B3C">
        <w:rPr>
          <w:rFonts w:asciiTheme="minorHAnsi" w:hAnsiTheme="minorHAnsi"/>
          <w:color w:val="000000" w:themeColor="text1"/>
          <w:sz w:val="20"/>
          <w:szCs w:val="20"/>
        </w:rPr>
        <w:t>h</w:t>
      </w:r>
      <w:r w:rsidR="00F832A7" w:rsidRPr="00B72B3C">
        <w:rPr>
          <w:rFonts w:asciiTheme="minorHAnsi" w:hAnsiTheme="minorHAnsi"/>
          <w:color w:val="000000" w:themeColor="text1"/>
          <w:sz w:val="20"/>
          <w:szCs w:val="20"/>
        </w:rPr>
        <w:t>ttp://www.ufrb.edu.br/astronomia/downloads/trabalhos-de-conclusao-de-curso/97-tcc-gerlan/download</w:t>
      </w:r>
      <w:r w:rsidR="005218E4" w:rsidRPr="00B72B3C">
        <w:rPr>
          <w:rFonts w:asciiTheme="minorHAnsi" w:hAnsiTheme="minorHAnsi"/>
          <w:color w:val="000000" w:themeColor="text1"/>
          <w:sz w:val="20"/>
          <w:szCs w:val="20"/>
        </w:rPr>
        <w:t>&gt;</w:t>
      </w:r>
    </w:p>
    <w:p w:rsidR="00474208" w:rsidRPr="00B72B3C" w:rsidRDefault="00474208" w:rsidP="00BA01FD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sectPr w:rsidR="00474208" w:rsidRPr="00B72B3C" w:rsidSect="00811DE1">
      <w:pgSz w:w="11906" w:h="16838"/>
      <w:pgMar w:top="1871" w:right="1304" w:bottom="187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E0D" w:rsidRDefault="00CE5E0D" w:rsidP="00C066FF">
      <w:r>
        <w:separator/>
      </w:r>
    </w:p>
  </w:endnote>
  <w:endnote w:type="continuationSeparator" w:id="0">
    <w:p w:rsidR="00CE5E0D" w:rsidRDefault="00CE5E0D" w:rsidP="00C0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E0D" w:rsidRDefault="00CE5E0D" w:rsidP="00C066FF">
      <w:r>
        <w:separator/>
      </w:r>
    </w:p>
  </w:footnote>
  <w:footnote w:type="continuationSeparator" w:id="0">
    <w:p w:rsidR="00CE5E0D" w:rsidRDefault="00CE5E0D" w:rsidP="00C066FF">
      <w:r>
        <w:continuationSeparator/>
      </w:r>
    </w:p>
  </w:footnote>
  <w:footnote w:id="1">
    <w:p w:rsidR="00C066FF" w:rsidRPr="00E96321" w:rsidRDefault="006957CB" w:rsidP="00C066FF">
      <w:pPr>
        <w:pStyle w:val="Textodenotaderodap"/>
        <w:jc w:val="both"/>
        <w:rPr>
          <w:rFonts w:ascii="DTLProkyonSTLight" w:hAnsi="DTLProkyonSTLight"/>
          <w:sz w:val="16"/>
          <w:szCs w:val="16"/>
        </w:rPr>
      </w:pPr>
      <w:r w:rsidRPr="00E96321">
        <w:rPr>
          <w:rStyle w:val="Refdenotaderodap"/>
          <w:rFonts w:ascii="DTLProkyonSTLight" w:hAnsi="DTLProkyonSTLight"/>
          <w:sz w:val="16"/>
          <w:szCs w:val="16"/>
        </w:rPr>
        <w:footnoteRef/>
      </w:r>
      <w:r w:rsidRPr="00E96321">
        <w:rPr>
          <w:rStyle w:val="Refdenotaderodap"/>
          <w:rFonts w:ascii="DTLProkyonSTLight" w:hAnsi="DTLProkyonSTLight"/>
          <w:sz w:val="16"/>
          <w:szCs w:val="16"/>
        </w:rPr>
        <w:footnoteRef/>
      </w:r>
      <w:bookmarkStart w:id="0" w:name="_GoBack"/>
      <w:bookmarkEnd w:id="0"/>
      <w:r w:rsidR="00C066FF" w:rsidRPr="00E96321">
        <w:rPr>
          <w:rFonts w:ascii="DTLProkyonSTLight" w:hAnsi="DTLProkyonSTLight"/>
          <w:sz w:val="16"/>
          <w:szCs w:val="16"/>
        </w:rPr>
        <w:t xml:space="preserve"> </w:t>
      </w:r>
      <w:r w:rsidR="00C066FF" w:rsidRPr="009A5604">
        <w:rPr>
          <w:rFonts w:asciiTheme="minorHAnsi" w:hAnsiTheme="minorHAnsi"/>
          <w:color w:val="404040" w:themeColor="text1" w:themeTint="BF"/>
          <w:sz w:val="16"/>
        </w:rPr>
        <w:t>A OBA - Olimpíada Brasileira de Astronomia e Astronáutica – é um evento criado desde 1997 para a participação de escolas públicas e privadas de ensino Fundamental e Médio</w:t>
      </w:r>
      <w:r w:rsidR="00376B36" w:rsidRPr="009A5604">
        <w:rPr>
          <w:rFonts w:asciiTheme="minorHAnsi" w:hAnsiTheme="minorHAnsi"/>
          <w:color w:val="404040" w:themeColor="text1" w:themeTint="BF"/>
          <w:sz w:val="16"/>
        </w:rPr>
        <w:t xml:space="preserve"> que, entre outras atividades, </w:t>
      </w:r>
      <w:r w:rsidR="00C066FF" w:rsidRPr="009A5604">
        <w:rPr>
          <w:rFonts w:asciiTheme="minorHAnsi" w:hAnsiTheme="minorHAnsi"/>
          <w:color w:val="404040" w:themeColor="text1" w:themeTint="BF"/>
          <w:sz w:val="16"/>
        </w:rPr>
        <w:t>premia com medalhas e certificação todas as participações no seu concurso de “saberes” ligados ao tema, inclusive a participação dos professores. A participação é voluntária e gratuita</w:t>
      </w:r>
      <w:r w:rsidR="00C066FF" w:rsidRPr="009A5604">
        <w:rPr>
          <w:rFonts w:ascii="DTLProkyonSTLight" w:hAnsi="DTLProkyonSTLight"/>
          <w:sz w:val="12"/>
          <w:szCs w:val="16"/>
        </w:rPr>
        <w:t xml:space="preserve"> </w:t>
      </w:r>
      <w:r w:rsidR="00C066FF" w:rsidRPr="00E96321">
        <w:rPr>
          <w:rFonts w:ascii="DTLProkyonSTLight" w:hAnsi="DTLProkyonSTLight"/>
          <w:sz w:val="16"/>
          <w:szCs w:val="16"/>
        </w:rPr>
        <w:t xml:space="preserve">e para as escolas que se </w:t>
      </w:r>
      <w:r w:rsidR="00376B36" w:rsidRPr="009A5604">
        <w:rPr>
          <w:rFonts w:asciiTheme="majorHAnsi" w:hAnsiTheme="majorHAnsi"/>
          <w:sz w:val="16"/>
          <w:szCs w:val="16"/>
        </w:rPr>
        <w:t>inscrevem é</w:t>
      </w:r>
      <w:r w:rsidR="00C066FF" w:rsidRPr="009A5604">
        <w:rPr>
          <w:rFonts w:asciiTheme="majorHAnsi" w:hAnsiTheme="majorHAnsi"/>
          <w:sz w:val="16"/>
          <w:szCs w:val="16"/>
        </w:rPr>
        <w:t xml:space="preserve"> dado todo o aporte para o desenvolvimento dos conteúdos com a disponibilização de materiais gráficos e audiovisuais à disposição no site do evento. Em certas edições, escolas que obtiveram o melhor desempenho da região receberam como prêmio Lunetas, além da certificação expositiva. Esta iniciativa é uma organização liderada pela UERJ e com o envolvimento de outras instituições como a Agência Espacial Brasileira (Ministério da Ciência e Tecnologia).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C0706"/>
    <w:multiLevelType w:val="hybridMultilevel"/>
    <w:tmpl w:val="5E820C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A22DF"/>
    <w:multiLevelType w:val="hybridMultilevel"/>
    <w:tmpl w:val="0D96B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6E7845"/>
    <w:multiLevelType w:val="hybridMultilevel"/>
    <w:tmpl w:val="5E0EC4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AF3FE3"/>
    <w:multiLevelType w:val="hybridMultilevel"/>
    <w:tmpl w:val="720485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F"/>
    <w:rsid w:val="0000125C"/>
    <w:rsid w:val="00062439"/>
    <w:rsid w:val="000661BD"/>
    <w:rsid w:val="000A3A38"/>
    <w:rsid w:val="000F52D7"/>
    <w:rsid w:val="00121684"/>
    <w:rsid w:val="0014652A"/>
    <w:rsid w:val="00177D76"/>
    <w:rsid w:val="00185F43"/>
    <w:rsid w:val="001977B5"/>
    <w:rsid w:val="001A2D6B"/>
    <w:rsid w:val="001F0D39"/>
    <w:rsid w:val="002B7BEE"/>
    <w:rsid w:val="002C2834"/>
    <w:rsid w:val="00312005"/>
    <w:rsid w:val="0034771E"/>
    <w:rsid w:val="0037663C"/>
    <w:rsid w:val="00376B36"/>
    <w:rsid w:val="00383491"/>
    <w:rsid w:val="003D4CC3"/>
    <w:rsid w:val="00401370"/>
    <w:rsid w:val="00432EF2"/>
    <w:rsid w:val="004435BA"/>
    <w:rsid w:val="00474208"/>
    <w:rsid w:val="004A4D55"/>
    <w:rsid w:val="005218E4"/>
    <w:rsid w:val="005356DE"/>
    <w:rsid w:val="005804FA"/>
    <w:rsid w:val="005C738B"/>
    <w:rsid w:val="006165A5"/>
    <w:rsid w:val="00643ADF"/>
    <w:rsid w:val="006957CB"/>
    <w:rsid w:val="006C703E"/>
    <w:rsid w:val="006F5500"/>
    <w:rsid w:val="0077131F"/>
    <w:rsid w:val="007A1B85"/>
    <w:rsid w:val="007E5EEC"/>
    <w:rsid w:val="008112EE"/>
    <w:rsid w:val="00811DE1"/>
    <w:rsid w:val="008406AE"/>
    <w:rsid w:val="008669FB"/>
    <w:rsid w:val="008708C2"/>
    <w:rsid w:val="008A51AA"/>
    <w:rsid w:val="008C73BA"/>
    <w:rsid w:val="008D1A58"/>
    <w:rsid w:val="008F7307"/>
    <w:rsid w:val="009303A4"/>
    <w:rsid w:val="009434EA"/>
    <w:rsid w:val="00985E7D"/>
    <w:rsid w:val="00986AFB"/>
    <w:rsid w:val="009A5604"/>
    <w:rsid w:val="009D64EC"/>
    <w:rsid w:val="009E29F5"/>
    <w:rsid w:val="00A54658"/>
    <w:rsid w:val="00A56A12"/>
    <w:rsid w:val="00A967F5"/>
    <w:rsid w:val="00AC5D86"/>
    <w:rsid w:val="00AE4689"/>
    <w:rsid w:val="00B06338"/>
    <w:rsid w:val="00B72B3C"/>
    <w:rsid w:val="00B91308"/>
    <w:rsid w:val="00BA01FD"/>
    <w:rsid w:val="00BB11E1"/>
    <w:rsid w:val="00BB3B65"/>
    <w:rsid w:val="00BD0455"/>
    <w:rsid w:val="00BE2A68"/>
    <w:rsid w:val="00BF0A19"/>
    <w:rsid w:val="00C030CC"/>
    <w:rsid w:val="00C066FF"/>
    <w:rsid w:val="00C6510A"/>
    <w:rsid w:val="00CA2E66"/>
    <w:rsid w:val="00CA3095"/>
    <w:rsid w:val="00CD6F63"/>
    <w:rsid w:val="00CE5E0D"/>
    <w:rsid w:val="00D02E61"/>
    <w:rsid w:val="00D14DEF"/>
    <w:rsid w:val="00D25C76"/>
    <w:rsid w:val="00D31D7B"/>
    <w:rsid w:val="00D523B5"/>
    <w:rsid w:val="00DA745F"/>
    <w:rsid w:val="00DB6193"/>
    <w:rsid w:val="00DC4449"/>
    <w:rsid w:val="00DD70DE"/>
    <w:rsid w:val="00E034FF"/>
    <w:rsid w:val="00E16A5F"/>
    <w:rsid w:val="00E35F5D"/>
    <w:rsid w:val="00E80875"/>
    <w:rsid w:val="00E96321"/>
    <w:rsid w:val="00ED03FE"/>
    <w:rsid w:val="00F3216E"/>
    <w:rsid w:val="00F66C84"/>
    <w:rsid w:val="00F67D88"/>
    <w:rsid w:val="00F81A3F"/>
    <w:rsid w:val="00F832A7"/>
    <w:rsid w:val="00FA61E6"/>
    <w:rsid w:val="00FF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47A57-B471-4E07-ABB6-E6866519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2">
    <w:name w:val="heading 2"/>
    <w:basedOn w:val="Normal"/>
    <w:next w:val="Normal"/>
    <w:link w:val="Cabealho2Carter"/>
    <w:rsid w:val="00C066FF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rsid w:val="00C066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iperligao">
    <w:name w:val="Hyperlink"/>
    <w:basedOn w:val="Tipodeletrapredefinidodopargrafo"/>
    <w:rsid w:val="00C066FF"/>
    <w:rPr>
      <w:color w:val="0000FF"/>
      <w:u w:val="single"/>
    </w:rPr>
  </w:style>
  <w:style w:type="paragraph" w:customStyle="1" w:styleId="TitTese">
    <w:name w:val="_TitTese"/>
    <w:basedOn w:val="Normal"/>
    <w:rsid w:val="00C066FF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PadraoTese">
    <w:name w:val="__PadraoTese"/>
    <w:basedOn w:val="Normal"/>
    <w:rsid w:val="00C066FF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styleId="Textodenotaderodap">
    <w:name w:val="footnote text"/>
    <w:basedOn w:val="Normal"/>
    <w:link w:val="TextodenotaderodapCarter"/>
    <w:semiHidden/>
    <w:unhideWhenUsed/>
    <w:rsid w:val="00C066FF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C066F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Tipodeletrapredefinidodopargrafo"/>
    <w:semiHidden/>
    <w:unhideWhenUsed/>
    <w:rsid w:val="00C066FF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9434EA"/>
    <w:pPr>
      <w:ind w:left="720"/>
      <w:contextualSpacing/>
    </w:pPr>
  </w:style>
  <w:style w:type="paragraph" w:customStyle="1" w:styleId="EstiloTeste">
    <w:name w:val="Estilo Teste"/>
    <w:basedOn w:val="Normal"/>
    <w:link w:val="EstiloTesteCarter"/>
    <w:qFormat/>
    <w:rsid w:val="00E96321"/>
    <w:pPr>
      <w:pBdr>
        <w:top w:val="dotted" w:sz="4" w:space="1" w:color="auto"/>
        <w:bottom w:val="dotted" w:sz="4" w:space="1" w:color="auto"/>
      </w:pBdr>
      <w:jc w:val="center"/>
    </w:pPr>
    <w:rPr>
      <w:rFonts w:ascii="DTLProkyonSTLight" w:hAnsi="DTLProkyonSTLight"/>
      <w:caps/>
      <w:sz w:val="20"/>
      <w:szCs w:val="20"/>
    </w:rPr>
  </w:style>
  <w:style w:type="character" w:customStyle="1" w:styleId="EstiloTesteCarter">
    <w:name w:val="Estilo Teste Caráter"/>
    <w:basedOn w:val="Tipodeletrapredefinidodopargrafo"/>
    <w:link w:val="EstiloTeste"/>
    <w:rsid w:val="00E96321"/>
    <w:rPr>
      <w:rFonts w:ascii="DTLProkyonSTLight" w:eastAsia="Times New Roman" w:hAnsi="DTLProkyonSTLight" w:cs="Times New Roman"/>
      <w:caps/>
      <w:sz w:val="20"/>
      <w:szCs w:val="20"/>
      <w:lang w:eastAsia="pt-BR"/>
    </w:rPr>
  </w:style>
  <w:style w:type="character" w:customStyle="1" w:styleId="apple-converted-space">
    <w:name w:val="apple-converted-space"/>
    <w:basedOn w:val="Tipodeletrapredefinidodopargrafo"/>
    <w:rsid w:val="004A4D55"/>
  </w:style>
  <w:style w:type="paragraph" w:styleId="SemEspaamento">
    <w:name w:val="No Spacing"/>
    <w:link w:val="SemEspaamentoCarter"/>
    <w:uiPriority w:val="1"/>
    <w:qFormat/>
    <w:rsid w:val="009A5604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9A5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1225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Ju Ribeiro</cp:lastModifiedBy>
  <cp:revision>29</cp:revision>
  <dcterms:created xsi:type="dcterms:W3CDTF">2014-08-06T20:13:00Z</dcterms:created>
  <dcterms:modified xsi:type="dcterms:W3CDTF">2014-09-08T17:29:00Z</dcterms:modified>
</cp:coreProperties>
</file>